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48" w:rsidRPr="00F10148" w:rsidRDefault="00F10148" w:rsidP="00F10148">
      <w:pPr>
        <w:rPr>
          <w:b/>
          <w:bCs/>
          <w:sz w:val="28"/>
          <w:szCs w:val="28"/>
          <w:lang w:val="nl-NL"/>
        </w:rPr>
      </w:pPr>
      <w:r w:rsidRPr="00F10148">
        <w:rPr>
          <w:b/>
          <w:bCs/>
          <w:sz w:val="28"/>
          <w:szCs w:val="28"/>
          <w:lang w:val="nl-NL"/>
        </w:rPr>
        <w:t>Titel cursus</w:t>
      </w:r>
    </w:p>
    <w:tbl>
      <w:tblPr>
        <w:tblStyle w:val="Tabelraster2"/>
        <w:tblW w:w="0" w:type="auto"/>
        <w:tblLook w:val="04A0" w:firstRow="1" w:lastRow="0" w:firstColumn="1" w:lastColumn="0" w:noHBand="0" w:noVBand="1"/>
      </w:tblPr>
      <w:tblGrid>
        <w:gridCol w:w="6345"/>
      </w:tblGrid>
      <w:tr w:rsidR="00F10148" w:rsidRPr="008F3F1E" w:rsidTr="00C5236E">
        <w:sdt>
          <w:sdtPr>
            <w:rPr>
              <w:bCs/>
              <w:lang w:val="nl-NL"/>
            </w:rPr>
            <w:id w:val="1779912849"/>
            <w:placeholder>
              <w:docPart w:val="BD357B45B8DB4874AAF7AA03760B3888"/>
            </w:placeholder>
          </w:sdtPr>
          <w:sdtEndPr/>
          <w:sdtContent>
            <w:sdt>
              <w:sdtPr>
                <w:rPr>
                  <w:bCs/>
                  <w:lang w:val="nl-NL"/>
                </w:rPr>
                <w:alias w:val="Titel cursus"/>
                <w:tag w:val="Titel cursus"/>
                <w:id w:val="-990703938"/>
                <w:placeholder>
                  <w:docPart w:val="BD357B45B8DB4874AAF7AA03760B3888"/>
                </w:placeholder>
              </w:sdtPr>
              <w:sdtEndPr/>
              <w:sdtContent>
                <w:bookmarkStart w:id="0" w:name="_Hlk529532608" w:displacedByCustomXml="next"/>
                <w:sdt>
                  <w:sdtPr>
                    <w:rPr>
                      <w:bCs/>
                      <w:lang w:val="nl-NL"/>
                    </w:rPr>
                    <w:id w:val="-1055773599"/>
                    <w:placeholder>
                      <w:docPart w:val="BD357B45B8DB4874AAF7AA03760B3888"/>
                    </w:placeholder>
                    <w:text/>
                  </w:sdtPr>
                  <w:sdtEndPr>
                    <w:rPr>
                      <w:bCs w:val="0"/>
                    </w:rPr>
                  </w:sdtEndPr>
                  <w:sdtContent>
                    <w:tc>
                      <w:tcPr>
                        <w:tcW w:w="6345" w:type="dxa"/>
                      </w:tcPr>
                      <w:p w:rsidR="00F10148" w:rsidRPr="00F10148" w:rsidRDefault="003B5B3B" w:rsidP="00F10148">
                        <w:pPr>
                          <w:rPr>
                            <w:bCs/>
                            <w:lang w:val="nl-NL"/>
                          </w:rPr>
                        </w:pPr>
                        <w:r w:rsidRPr="003B5B3B">
                          <w:rPr>
                            <w:lang w:val="nl-NL"/>
                          </w:rPr>
                          <w:t>Antistolling bij ingrepen &amp; bloedingen: veel nieuws onder de zon.</w:t>
                        </w:r>
                      </w:p>
                    </w:tc>
                  </w:sdtContent>
                </w:sdt>
                <w:bookmarkEnd w:id="0" w:displacedByCustomXml="next"/>
              </w:sdtContent>
            </w:sdt>
          </w:sdtContent>
        </w:sdt>
      </w:tr>
    </w:tbl>
    <w:p w:rsidR="00F10148" w:rsidRPr="00F10148" w:rsidRDefault="00F10148" w:rsidP="00F10148">
      <w:pPr>
        <w:rPr>
          <w:b/>
          <w:bCs/>
          <w:sz w:val="28"/>
          <w:szCs w:val="28"/>
          <w:lang w:val="nl-NL"/>
        </w:rPr>
      </w:pPr>
      <w:r w:rsidRPr="00F10148">
        <w:rPr>
          <w:b/>
          <w:bCs/>
          <w:sz w:val="28"/>
          <w:szCs w:val="28"/>
          <w:lang w:val="nl-NL"/>
        </w:rPr>
        <w:t>Datum</w:t>
      </w:r>
    </w:p>
    <w:tbl>
      <w:tblPr>
        <w:tblStyle w:val="Tabelraster2"/>
        <w:tblW w:w="0" w:type="auto"/>
        <w:tblLook w:val="04A0" w:firstRow="1" w:lastRow="0" w:firstColumn="1" w:lastColumn="0" w:noHBand="0" w:noVBand="1"/>
      </w:tblPr>
      <w:tblGrid>
        <w:gridCol w:w="1243"/>
      </w:tblGrid>
      <w:tr w:rsidR="00F10148" w:rsidRPr="003B5B3B" w:rsidTr="00C5236E">
        <w:tc>
          <w:tcPr>
            <w:tcW w:w="0" w:type="auto"/>
            <w:tcBorders>
              <w:top w:val="single" w:sz="4" w:space="0" w:color="auto"/>
              <w:left w:val="single" w:sz="4" w:space="0" w:color="auto"/>
              <w:bottom w:val="single" w:sz="4" w:space="0" w:color="auto"/>
              <w:right w:val="single" w:sz="4" w:space="0" w:color="auto"/>
            </w:tcBorders>
          </w:tcPr>
          <w:p w:rsidR="00F10148" w:rsidRPr="00F10148" w:rsidRDefault="003E44D0" w:rsidP="00F10148">
            <w:pPr>
              <w:rPr>
                <w:bCs/>
                <w:lang w:val="nl-NL"/>
              </w:rPr>
            </w:pPr>
            <w:sdt>
              <w:sdtPr>
                <w:rPr>
                  <w:bCs/>
                  <w:lang w:val="nl-NL"/>
                </w:rPr>
                <w:id w:val="1542869957"/>
                <w:placeholder>
                  <w:docPart w:val="EDD61A01A9AC4691B60D69B36BE84BB9"/>
                </w:placeholder>
                <w:date w:fullDate="2019-03-07T00:00:00Z">
                  <w:dateFormat w:val="dd-MM-yyyy"/>
                  <w:lid w:val="nl-NL"/>
                  <w:storeMappedDataAs w:val="dateTime"/>
                  <w:calendar w:val="gregorian"/>
                </w:date>
              </w:sdtPr>
              <w:sdtEndPr/>
              <w:sdtContent>
                <w:r w:rsidR="003B5B3B">
                  <w:rPr>
                    <w:bCs/>
                    <w:lang w:val="nl-NL"/>
                  </w:rPr>
                  <w:t>07-03-2019</w:t>
                </w:r>
              </w:sdtContent>
            </w:sdt>
          </w:p>
        </w:tc>
      </w:tr>
    </w:tbl>
    <w:p w:rsidR="00F10148" w:rsidRPr="00F10148" w:rsidRDefault="00F10148" w:rsidP="003B5B3B">
      <w:pPr>
        <w:spacing w:after="0" w:line="240" w:lineRule="auto"/>
        <w:rPr>
          <w:bCs/>
          <w:lang w:val="nl-NL"/>
        </w:rPr>
      </w:pPr>
    </w:p>
    <w:p w:rsidR="00F10148" w:rsidRPr="00F10148" w:rsidRDefault="00F10148" w:rsidP="00F10148">
      <w:pPr>
        <w:rPr>
          <w:b/>
          <w:bCs/>
          <w:sz w:val="28"/>
          <w:szCs w:val="28"/>
          <w:lang w:val="nl-NL"/>
        </w:rPr>
      </w:pPr>
      <w:r w:rsidRPr="00F10148">
        <w:rPr>
          <w:b/>
          <w:bCs/>
          <w:sz w:val="28"/>
          <w:szCs w:val="28"/>
          <w:lang w:val="nl-NL"/>
        </w:rPr>
        <w:t>Cursusinhoud</w:t>
      </w:r>
    </w:p>
    <w:tbl>
      <w:tblPr>
        <w:tblStyle w:val="Tabelraster2"/>
        <w:tblW w:w="0" w:type="auto"/>
        <w:tblLook w:val="04A0" w:firstRow="1" w:lastRow="0" w:firstColumn="1" w:lastColumn="0" w:noHBand="0" w:noVBand="1"/>
      </w:tblPr>
      <w:tblGrid>
        <w:gridCol w:w="9242"/>
      </w:tblGrid>
      <w:tr w:rsidR="00F10148" w:rsidRPr="005C1827" w:rsidTr="00F10148">
        <w:tc>
          <w:tcPr>
            <w:tcW w:w="9242" w:type="dxa"/>
          </w:tcPr>
          <w:p w:rsidR="00F10148" w:rsidRPr="00F10148" w:rsidRDefault="00F10148" w:rsidP="00F10148">
            <w:pPr>
              <w:rPr>
                <w:b/>
                <w:bCs/>
                <w:sz w:val="28"/>
                <w:szCs w:val="28"/>
                <w:lang w:val="nl-NL"/>
              </w:rPr>
            </w:pPr>
            <w:r w:rsidRPr="00F10148">
              <w:rPr>
                <w:b/>
                <w:i/>
                <w:iCs/>
                <w:lang w:val="nl-NL"/>
              </w:rPr>
              <w:t>Deze cursus gaat over</w:t>
            </w:r>
          </w:p>
        </w:tc>
      </w:tr>
      <w:tr w:rsidR="00F10148" w:rsidRPr="003B5B3B" w:rsidTr="00F10148">
        <w:trPr>
          <w:trHeight w:val="1134"/>
        </w:trPr>
        <w:sdt>
          <w:sdtPr>
            <w:rPr>
              <w:b/>
              <w:bCs/>
              <w:i/>
              <w:iCs/>
              <w:sz w:val="28"/>
              <w:szCs w:val="28"/>
              <w:lang w:val="nl-NL"/>
            </w:rPr>
            <w:id w:val="-1779253146"/>
            <w:placeholder>
              <w:docPart w:val="6F09A72A243742ADA0AEB3D26509912E"/>
            </w:placeholder>
          </w:sdtPr>
          <w:sdtEndPr/>
          <w:sdtContent>
            <w:tc>
              <w:tcPr>
                <w:tcW w:w="9242" w:type="dxa"/>
              </w:tcPr>
              <w:p w:rsidR="003B5B3B" w:rsidRPr="0052353E" w:rsidRDefault="003B5B3B" w:rsidP="003B5B3B">
                <w:pPr>
                  <w:rPr>
                    <w:lang w:val="nl-NL"/>
                  </w:rPr>
                </w:pPr>
                <w:r w:rsidRPr="0052353E">
                  <w:rPr>
                    <w:lang w:val="nl-NL"/>
                  </w:rPr>
                  <w:t>De antistollingsbehandeling in Nederland verschuift snel van voornamelijk vitamine K antagonisten naar steeds meer gebruik van de directe orale anticoagulantia (</w:t>
                </w:r>
                <w:proofErr w:type="spellStart"/>
                <w:r w:rsidRPr="0052353E">
                  <w:rPr>
                    <w:lang w:val="nl-NL"/>
                  </w:rPr>
                  <w:t>DOACs</w:t>
                </w:r>
                <w:proofErr w:type="spellEnd"/>
                <w:r w:rsidRPr="0052353E">
                  <w:rPr>
                    <w:lang w:val="nl-NL"/>
                  </w:rPr>
                  <w:t>). Met vier geregistreerde medicijnen (</w:t>
                </w:r>
                <w:proofErr w:type="spellStart"/>
                <w:r w:rsidRPr="0052353E">
                  <w:rPr>
                    <w:lang w:val="nl-NL"/>
                  </w:rPr>
                  <w:t>apixaban</w:t>
                </w:r>
                <w:proofErr w:type="spellEnd"/>
                <w:r w:rsidRPr="0052353E">
                  <w:rPr>
                    <w:lang w:val="nl-NL"/>
                  </w:rPr>
                  <w:t xml:space="preserve">, </w:t>
                </w:r>
                <w:proofErr w:type="spellStart"/>
                <w:r w:rsidRPr="0052353E">
                  <w:rPr>
                    <w:lang w:val="nl-NL"/>
                  </w:rPr>
                  <w:t>dabigatran</w:t>
                </w:r>
                <w:proofErr w:type="spellEnd"/>
                <w:r w:rsidRPr="0052353E">
                  <w:rPr>
                    <w:lang w:val="nl-NL"/>
                  </w:rPr>
                  <w:t xml:space="preserve">, </w:t>
                </w:r>
                <w:proofErr w:type="spellStart"/>
                <w:r w:rsidRPr="0052353E">
                  <w:rPr>
                    <w:lang w:val="nl-NL"/>
                  </w:rPr>
                  <w:t>edoxaban</w:t>
                </w:r>
                <w:proofErr w:type="spellEnd"/>
                <w:r w:rsidRPr="0052353E">
                  <w:rPr>
                    <w:lang w:val="nl-NL"/>
                  </w:rPr>
                  <w:t xml:space="preserve"> en </w:t>
                </w:r>
                <w:proofErr w:type="spellStart"/>
                <w:r w:rsidRPr="0052353E">
                  <w:rPr>
                    <w:lang w:val="nl-NL"/>
                  </w:rPr>
                  <w:t>rivaroxaban</w:t>
                </w:r>
                <w:proofErr w:type="spellEnd"/>
                <w:r w:rsidRPr="0052353E">
                  <w:rPr>
                    <w:lang w:val="nl-NL"/>
                  </w:rPr>
                  <w:t>) en een aantal middelen in de pijplijn wordt het moeilijker het juiste beleid te kiezen ten aanzien van staken of zelfs couperen van antistolling rondom ingrepen of bloedingen.</w:t>
                </w:r>
              </w:p>
              <w:p w:rsidR="003B5B3B" w:rsidRPr="0052353E" w:rsidRDefault="003B5B3B" w:rsidP="003B5B3B">
                <w:pPr>
                  <w:rPr>
                    <w:lang w:val="nl-NL"/>
                  </w:rPr>
                </w:pPr>
                <w:r w:rsidRPr="0052353E">
                  <w:rPr>
                    <w:lang w:val="nl-NL"/>
                  </w:rPr>
                  <w:t xml:space="preserve">In deze praktijkgerichte cursus krijgt u aan de hand van herkenbare casuïstiek een overzicht van de belangrijkste feiten over hoe het best om te gaan met antistolling rondom chirurgische ingrepen en bij bloedingen. Hoe lang voor een ingreep moet u antistolling staken? Hoe kunt u en wanneer moet u  effect van antistollingsmedicatie meten? Wat is de meest effectieve manier om antistolling te couperen? Zit er verschil tussen de 4 beschikbare </w:t>
                </w:r>
                <w:proofErr w:type="spellStart"/>
                <w:r w:rsidRPr="0052353E">
                  <w:rPr>
                    <w:lang w:val="nl-NL"/>
                  </w:rPr>
                  <w:t>DOACs</w:t>
                </w:r>
                <w:proofErr w:type="spellEnd"/>
                <w:r w:rsidRPr="0052353E">
                  <w:rPr>
                    <w:lang w:val="nl-NL"/>
                  </w:rPr>
                  <w:t xml:space="preserve">? Wat zijn de belangrijkste aandachtpunten in het gebruik van de </w:t>
                </w:r>
                <w:proofErr w:type="spellStart"/>
                <w:r w:rsidRPr="0052353E">
                  <w:rPr>
                    <w:lang w:val="nl-NL"/>
                  </w:rPr>
                  <w:t>DOACs</w:t>
                </w:r>
                <w:proofErr w:type="spellEnd"/>
                <w:r w:rsidRPr="0052353E">
                  <w:rPr>
                    <w:lang w:val="nl-NL"/>
                  </w:rPr>
                  <w:t xml:space="preserve">? Naast bespreking van de </w:t>
                </w:r>
                <w:proofErr w:type="spellStart"/>
                <w:r w:rsidRPr="0052353E">
                  <w:rPr>
                    <w:lang w:val="nl-NL"/>
                  </w:rPr>
                  <w:t>DOACs</w:t>
                </w:r>
                <w:proofErr w:type="spellEnd"/>
                <w:r w:rsidRPr="0052353E">
                  <w:rPr>
                    <w:lang w:val="nl-NL"/>
                  </w:rPr>
                  <w:t xml:space="preserve"> wordt ook aandacht besteed aan vitamine k antagonisten.</w:t>
                </w:r>
              </w:p>
              <w:p w:rsidR="003B5B3B" w:rsidRPr="0052353E" w:rsidRDefault="003B5B3B" w:rsidP="003B5B3B">
                <w:pPr>
                  <w:rPr>
                    <w:lang w:val="nl-NL"/>
                  </w:rPr>
                </w:pPr>
                <w:r w:rsidRPr="0052353E">
                  <w:rPr>
                    <w:lang w:val="nl-NL"/>
                  </w:rPr>
                  <w:t xml:space="preserve">Tijdens deze cursus wordt u up-to-date gebracht over de werking en farmacologische kenmerken van de verschillende antistollingsmiddelen en de beste strategie om per antistollingsklasse om te gaan met spoedsituaties of electieve ingrepen. Ook wordt de huidige stand van zaken met betrekking tot overbruggingstherapie doorgenomen. </w:t>
                </w:r>
              </w:p>
              <w:p w:rsidR="003B5B3B" w:rsidRDefault="003B5B3B" w:rsidP="003B5B3B">
                <w:pPr>
                  <w:rPr>
                    <w:lang w:val="nl-NL"/>
                  </w:rPr>
                </w:pPr>
                <w:r w:rsidRPr="0052353E">
                  <w:rPr>
                    <w:lang w:val="nl-NL"/>
                  </w:rPr>
                  <w:t>De cursus is voor het grootste deel casuïstiek gedreven. U krijgt handvatten om ‘morgen’ in uw praktijk doelgericht om te gaan met conventionele en moderne antistollingsmedicatie.</w:t>
                </w:r>
              </w:p>
              <w:p w:rsidR="00F10148" w:rsidRPr="00F10148" w:rsidRDefault="00F10148" w:rsidP="00F10148">
                <w:pPr>
                  <w:rPr>
                    <w:b/>
                    <w:bCs/>
                    <w:sz w:val="28"/>
                    <w:szCs w:val="28"/>
                    <w:lang w:val="nl-NL"/>
                  </w:rPr>
                </w:pPr>
              </w:p>
            </w:tc>
          </w:sdtContent>
        </w:sdt>
      </w:tr>
      <w:tr w:rsidR="00F10148" w:rsidRPr="008F3F1E" w:rsidTr="00F10148">
        <w:tc>
          <w:tcPr>
            <w:tcW w:w="9242" w:type="dxa"/>
          </w:tcPr>
          <w:p w:rsidR="00F10148" w:rsidRPr="00F10148" w:rsidRDefault="005C1827" w:rsidP="00F10148">
            <w:pPr>
              <w:rPr>
                <w:b/>
                <w:bCs/>
                <w:i/>
                <w:iCs/>
                <w:sz w:val="28"/>
                <w:szCs w:val="28"/>
                <w:lang w:val="nl-NL"/>
              </w:rPr>
            </w:pPr>
            <w:r>
              <w:rPr>
                <w:b/>
                <w:i/>
                <w:iCs/>
                <w:lang w:val="nl-NL"/>
              </w:rPr>
              <w:t xml:space="preserve">De cursus is bedoeld voor </w:t>
            </w:r>
            <w:r w:rsidR="00F10148" w:rsidRPr="00F10148">
              <w:rPr>
                <w:b/>
                <w:i/>
                <w:iCs/>
                <w:lang w:val="nl-NL"/>
              </w:rPr>
              <w:t xml:space="preserve"> </w:t>
            </w:r>
          </w:p>
        </w:tc>
      </w:tr>
      <w:tr w:rsidR="00F10148" w:rsidRPr="008F3F1E" w:rsidTr="00F10148">
        <w:trPr>
          <w:trHeight w:val="1134"/>
        </w:trPr>
        <w:sdt>
          <w:sdtPr>
            <w:rPr>
              <w:color w:val="808080"/>
              <w:lang w:val="nl-NL"/>
            </w:rPr>
            <w:id w:val="2083950969"/>
            <w:placeholder>
              <w:docPart w:val="114E5A87E9A44C41A411C73FD86CD108"/>
            </w:placeholder>
          </w:sdtPr>
          <w:sdtEndPr/>
          <w:sdtContent>
            <w:tc>
              <w:tcPr>
                <w:tcW w:w="9242" w:type="dxa"/>
              </w:tcPr>
              <w:p w:rsidR="00F10148" w:rsidRPr="00F10148" w:rsidRDefault="003B5B3B" w:rsidP="00F10148">
                <w:pPr>
                  <w:rPr>
                    <w:color w:val="808080"/>
                    <w:lang w:val="nl-NL"/>
                  </w:rPr>
                </w:pPr>
                <w:r w:rsidRPr="00A91C29">
                  <w:rPr>
                    <w:rFonts w:cs="Arial"/>
                    <w:color w:val="1F191A"/>
                    <w:shd w:val="clear" w:color="auto" w:fill="FFFFFF"/>
                    <w:lang w:val="nl-NL"/>
                  </w:rPr>
                  <w:t>Voor alle specialismen</w:t>
                </w:r>
                <w:r>
                  <w:rPr>
                    <w:rFonts w:cs="Arial"/>
                    <w:color w:val="1F191A"/>
                    <w:shd w:val="clear" w:color="auto" w:fill="FFFFFF"/>
                    <w:lang w:val="nl-NL"/>
                  </w:rPr>
                  <w:t xml:space="preserve"> die te maken hebben met complicaties van antistolling en antistollingsoverbrugging bij electieve- en spoedingrepen.</w:t>
                </w:r>
              </w:p>
            </w:tc>
          </w:sdtContent>
        </w:sdt>
      </w:tr>
      <w:tr w:rsidR="00F10148" w:rsidRPr="008F3F1E" w:rsidTr="00F10148">
        <w:tc>
          <w:tcPr>
            <w:tcW w:w="9242" w:type="dxa"/>
          </w:tcPr>
          <w:p w:rsidR="00F10148" w:rsidRPr="00F10148" w:rsidRDefault="00F10148" w:rsidP="00F10148">
            <w:pPr>
              <w:rPr>
                <w:b/>
                <w:bCs/>
                <w:lang w:val="nl-NL"/>
              </w:rPr>
            </w:pPr>
            <w:r w:rsidRPr="00F10148">
              <w:rPr>
                <w:b/>
                <w:bCs/>
                <w:lang w:val="nl-NL"/>
              </w:rPr>
              <w:t>Als deelnemers hebben deelgenomen aan de cursus zijn ze in staat om (algemeen  leerdoel en specif</w:t>
            </w:r>
            <w:r w:rsidR="003E44D0">
              <w:rPr>
                <w:b/>
                <w:bCs/>
                <w:lang w:val="nl-NL"/>
              </w:rPr>
              <w:t xml:space="preserve">ieke leerdoelen) </w:t>
            </w:r>
          </w:p>
        </w:tc>
      </w:tr>
      <w:tr w:rsidR="00F10148" w:rsidRPr="003B5B3B" w:rsidTr="00F10148">
        <w:trPr>
          <w:trHeight w:val="1134"/>
        </w:trPr>
        <w:sdt>
          <w:sdtPr>
            <w:rPr>
              <w:b/>
              <w:bCs/>
              <w:i/>
              <w:iCs/>
              <w:sz w:val="28"/>
              <w:szCs w:val="28"/>
              <w:highlight w:val="yellow"/>
              <w:lang w:val="nl-NL"/>
            </w:rPr>
            <w:id w:val="992603371"/>
            <w:placeholder>
              <w:docPart w:val="58EE3DB1036040B2A2A7A75168F8110D"/>
            </w:placeholder>
          </w:sdtPr>
          <w:sdtEndPr/>
          <w:sdtContent>
            <w:tc>
              <w:tcPr>
                <w:tcW w:w="9242" w:type="dxa"/>
              </w:tcPr>
              <w:p w:rsidR="003B5B3B" w:rsidRPr="00A91C29" w:rsidRDefault="003B5B3B" w:rsidP="003B5B3B">
                <w:pPr>
                  <w:pStyle w:val="Lijstalinea"/>
                  <w:numPr>
                    <w:ilvl w:val="0"/>
                    <w:numId w:val="5"/>
                  </w:numPr>
                  <w:spacing w:after="0"/>
                  <w:rPr>
                    <w:rFonts w:cs="Arial"/>
                    <w:color w:val="1F191A"/>
                    <w:shd w:val="clear" w:color="auto" w:fill="FFFFFF"/>
                    <w:lang w:val="nl-NL"/>
                  </w:rPr>
                </w:pPr>
                <w:r w:rsidRPr="00A91C29">
                  <w:rPr>
                    <w:rFonts w:cs="Arial"/>
                    <w:color w:val="1F191A"/>
                    <w:shd w:val="clear" w:color="auto" w:fill="FFFFFF"/>
                    <w:lang w:val="nl-NL"/>
                  </w:rPr>
                  <w:t xml:space="preserve">Heeft de deelnemer kennis van de farmacologie van de vitamine-K antagonisten en </w:t>
                </w:r>
                <w:proofErr w:type="spellStart"/>
                <w:r w:rsidRPr="00A91C29">
                  <w:rPr>
                    <w:rFonts w:cs="Arial"/>
                    <w:color w:val="1F191A"/>
                    <w:shd w:val="clear" w:color="auto" w:fill="FFFFFF"/>
                    <w:lang w:val="nl-NL"/>
                  </w:rPr>
                  <w:t>DOACs</w:t>
                </w:r>
                <w:proofErr w:type="spellEnd"/>
              </w:p>
              <w:p w:rsidR="003B5B3B" w:rsidRDefault="003B5B3B" w:rsidP="003B5B3B">
                <w:pPr>
                  <w:pStyle w:val="Lijstalinea"/>
                  <w:numPr>
                    <w:ilvl w:val="0"/>
                    <w:numId w:val="5"/>
                  </w:numPr>
                  <w:spacing w:after="0"/>
                  <w:rPr>
                    <w:rFonts w:cs="Arial"/>
                    <w:color w:val="1F191A"/>
                    <w:shd w:val="clear" w:color="auto" w:fill="FFFFFF"/>
                    <w:lang w:val="nl-NL"/>
                  </w:rPr>
                </w:pPr>
                <w:r w:rsidRPr="00A91C29">
                  <w:rPr>
                    <w:rFonts w:cs="Arial"/>
                    <w:color w:val="1F191A"/>
                    <w:shd w:val="clear" w:color="auto" w:fill="FFFFFF"/>
                    <w:lang w:val="nl-NL"/>
                  </w:rPr>
                  <w:t xml:space="preserve">Kent de deelnemer de stand van wetenschap betreffende optimale overbrugging van antistollingstherapie </w:t>
                </w:r>
                <w:r>
                  <w:rPr>
                    <w:rFonts w:cs="Arial"/>
                    <w:color w:val="1F191A"/>
                    <w:shd w:val="clear" w:color="auto" w:fill="FFFFFF"/>
                    <w:lang w:val="nl-NL"/>
                  </w:rPr>
                  <w:t>bij electieve ingrepen</w:t>
                </w:r>
              </w:p>
              <w:p w:rsidR="003B5B3B" w:rsidRDefault="003B5B3B" w:rsidP="003B5B3B">
                <w:pPr>
                  <w:pStyle w:val="Lijstalinea"/>
                  <w:numPr>
                    <w:ilvl w:val="0"/>
                    <w:numId w:val="5"/>
                  </w:numPr>
                  <w:spacing w:after="0"/>
                  <w:rPr>
                    <w:rFonts w:cs="Arial"/>
                    <w:color w:val="1F191A"/>
                    <w:shd w:val="clear" w:color="auto" w:fill="FFFFFF"/>
                    <w:lang w:val="nl-NL"/>
                  </w:rPr>
                </w:pPr>
                <w:r w:rsidRPr="00A91C29">
                  <w:rPr>
                    <w:rFonts w:cs="Arial"/>
                    <w:color w:val="1F191A"/>
                    <w:shd w:val="clear" w:color="auto" w:fill="FFFFFF"/>
                    <w:lang w:val="nl-NL"/>
                  </w:rPr>
                  <w:t>Is de deelnemer in staat om het juiste beleid in te zetten ten aanzien van (couperen van) actieve antistollingstherapie bij bloedingscomplicaties of rondom acute ingrepen</w:t>
                </w:r>
              </w:p>
              <w:p w:rsidR="003B5B3B" w:rsidRPr="003B5B3B" w:rsidRDefault="003B5B3B" w:rsidP="003B5B3B">
                <w:pPr>
                  <w:contextualSpacing/>
                  <w:rPr>
                    <w:lang w:val="nl-NL"/>
                  </w:rPr>
                </w:pPr>
                <w:r w:rsidRPr="003B5B3B">
                  <w:rPr>
                    <w:lang w:val="nl-NL"/>
                  </w:rPr>
                  <w:t xml:space="preserve"> </w:t>
                </w:r>
              </w:p>
              <w:p w:rsidR="00F10148" w:rsidRPr="00F10148" w:rsidRDefault="00F10148" w:rsidP="00F10148">
                <w:pPr>
                  <w:spacing w:after="100"/>
                  <w:contextualSpacing/>
                  <w:rPr>
                    <w:b/>
                    <w:i/>
                    <w:iCs/>
                    <w:lang w:val="nl-NL"/>
                  </w:rPr>
                </w:pPr>
              </w:p>
            </w:tc>
          </w:sdtContent>
        </w:sdt>
      </w:tr>
    </w:tbl>
    <w:p w:rsidR="00F10148" w:rsidRPr="007C6B28" w:rsidRDefault="00F10148">
      <w:pPr>
        <w:rPr>
          <w:lang w:val="nl-NL"/>
        </w:rPr>
      </w:pPr>
    </w:p>
    <w:p w:rsidR="00F10148" w:rsidRPr="00F10148" w:rsidRDefault="00F10148" w:rsidP="00F10148">
      <w:pPr>
        <w:rPr>
          <w:lang w:val="nl-NL"/>
        </w:rPr>
      </w:pPr>
    </w:p>
    <w:p w:rsidR="00F10148" w:rsidRPr="00F10148" w:rsidRDefault="00F10148" w:rsidP="002E3EA4">
      <w:pPr>
        <w:rPr>
          <w:lang w:val="nl-NL"/>
        </w:rPr>
      </w:pPr>
      <w:r w:rsidRPr="00F10148">
        <w:rPr>
          <w:b/>
          <w:bCs/>
          <w:sz w:val="28"/>
          <w:szCs w:val="28"/>
          <w:lang w:val="nl-NL"/>
        </w:rPr>
        <w:lastRenderedPageBreak/>
        <w:t>Cursuscommissieleden</w:t>
      </w:r>
      <w:r w:rsidR="003B5B3B">
        <w:rPr>
          <w:b/>
          <w:bCs/>
          <w:sz w:val="28"/>
          <w:szCs w:val="28"/>
          <w:lang w:val="nl-NL"/>
        </w:rPr>
        <w:br/>
      </w:r>
      <w:r w:rsidR="003B5B3B" w:rsidRPr="00A91C29">
        <w:rPr>
          <w:lang w:val="nl-NL"/>
        </w:rPr>
        <w:t>Dr. F.A.  Klok, internist, LUMC</w:t>
      </w:r>
      <w:r w:rsidR="003B5B3B">
        <w:rPr>
          <w:lang w:val="nl-NL"/>
        </w:rPr>
        <w:t>, voorzitter</w:t>
      </w:r>
      <w:r w:rsidR="003B5B3B">
        <w:rPr>
          <w:lang w:val="nl-NL"/>
        </w:rPr>
        <w:br/>
      </w:r>
      <w:proofErr w:type="spellStart"/>
      <w:r w:rsidR="003B5B3B" w:rsidRPr="00A91C29">
        <w:rPr>
          <w:rFonts w:cs="Arial"/>
          <w:shd w:val="clear" w:color="auto" w:fill="FFFFFF"/>
          <w:lang w:val="nl-NL"/>
        </w:rPr>
        <w:t>Prof.dr</w:t>
      </w:r>
      <w:proofErr w:type="spellEnd"/>
      <w:r w:rsidR="003B5B3B" w:rsidRPr="00A91C29">
        <w:rPr>
          <w:rFonts w:cs="Arial"/>
          <w:shd w:val="clear" w:color="auto" w:fill="FFFFFF"/>
          <w:lang w:val="nl-NL"/>
        </w:rPr>
        <w:t>. H.C.J. Eikenboom, internist, LUMC</w:t>
      </w:r>
      <w:r w:rsidR="003B5B3B">
        <w:rPr>
          <w:rFonts w:cs="Arial"/>
          <w:shd w:val="clear" w:color="auto" w:fill="FFFFFF"/>
          <w:lang w:val="nl-NL"/>
        </w:rPr>
        <w:br/>
      </w:r>
      <w:proofErr w:type="spellStart"/>
      <w:r w:rsidR="003B5B3B" w:rsidRPr="00A91C29">
        <w:rPr>
          <w:rFonts w:cs="Arial"/>
          <w:shd w:val="clear" w:color="auto" w:fill="FFFFFF"/>
          <w:lang w:val="nl-NL"/>
        </w:rPr>
        <w:t>Prof.dr</w:t>
      </w:r>
      <w:proofErr w:type="spellEnd"/>
      <w:r w:rsidR="003B5B3B" w:rsidRPr="00A91C29">
        <w:rPr>
          <w:rFonts w:cs="Arial"/>
          <w:shd w:val="clear" w:color="auto" w:fill="FFFFFF"/>
          <w:lang w:val="nl-NL"/>
        </w:rPr>
        <w:t>. M.V. Huisman, internist, LUMC</w:t>
      </w:r>
      <w:r w:rsidR="003B5B3B">
        <w:rPr>
          <w:rFonts w:cs="Arial"/>
          <w:shd w:val="clear" w:color="auto" w:fill="FFFFFF"/>
          <w:lang w:val="nl-NL"/>
        </w:rPr>
        <w:br/>
      </w:r>
      <w:r w:rsidR="003B5B3B" w:rsidRPr="00A91C29">
        <w:rPr>
          <w:rFonts w:cs="Arial"/>
          <w:shd w:val="clear" w:color="auto" w:fill="FFFFFF"/>
          <w:lang w:val="nl-NL"/>
        </w:rPr>
        <w:t>Dr. F.J.M. van der Meer, internist, LUMC en Trombosedienst Leiden e.o.</w:t>
      </w:r>
      <w:r w:rsidR="002E3EA4">
        <w:rPr>
          <w:rFonts w:cs="Arial"/>
          <w:shd w:val="clear" w:color="auto" w:fill="FFFFFF"/>
          <w:lang w:val="nl-NL"/>
        </w:rPr>
        <w:br/>
      </w:r>
      <w:r w:rsidRPr="00F10148">
        <w:rPr>
          <w:b/>
          <w:bCs/>
          <w:sz w:val="28"/>
          <w:szCs w:val="28"/>
          <w:lang w:val="nl-NL"/>
        </w:rPr>
        <w:t>Sprekers</w:t>
      </w:r>
      <w:r w:rsidR="002E3EA4">
        <w:rPr>
          <w:b/>
          <w:bCs/>
          <w:sz w:val="28"/>
          <w:szCs w:val="28"/>
          <w:lang w:val="nl-NL"/>
        </w:rPr>
        <w:br/>
      </w:r>
      <w:proofErr w:type="spellStart"/>
      <w:r w:rsidR="003B5B3B" w:rsidRPr="00A91C29">
        <w:rPr>
          <w:rFonts w:cs="Arial"/>
          <w:shd w:val="clear" w:color="auto" w:fill="FFFFFF"/>
          <w:lang w:val="nl-NL"/>
        </w:rPr>
        <w:t>Prof.dr</w:t>
      </w:r>
      <w:proofErr w:type="spellEnd"/>
      <w:r w:rsidR="003B5B3B" w:rsidRPr="00A91C29">
        <w:rPr>
          <w:rFonts w:cs="Arial"/>
          <w:shd w:val="clear" w:color="auto" w:fill="FFFFFF"/>
          <w:lang w:val="nl-NL"/>
        </w:rPr>
        <w:t>. H.C.J. Eikenboom, internist, LUMC</w:t>
      </w:r>
      <w:r w:rsidR="003B5B3B">
        <w:rPr>
          <w:rFonts w:cs="Arial"/>
          <w:shd w:val="clear" w:color="auto" w:fill="FFFFFF"/>
          <w:lang w:val="nl-NL"/>
        </w:rPr>
        <w:br/>
      </w:r>
      <w:proofErr w:type="spellStart"/>
      <w:r w:rsidR="003B5B3B" w:rsidRPr="00A91C29">
        <w:rPr>
          <w:rFonts w:cs="Arial"/>
          <w:shd w:val="clear" w:color="auto" w:fill="FFFFFF"/>
          <w:lang w:val="nl-NL"/>
        </w:rPr>
        <w:t>Prof.dr</w:t>
      </w:r>
      <w:proofErr w:type="spellEnd"/>
      <w:r w:rsidR="003B5B3B" w:rsidRPr="00A91C29">
        <w:rPr>
          <w:rFonts w:cs="Arial"/>
          <w:shd w:val="clear" w:color="auto" w:fill="FFFFFF"/>
          <w:lang w:val="nl-NL"/>
        </w:rPr>
        <w:t>. M.V. Huisman, internist, LUMC</w:t>
      </w:r>
      <w:r w:rsidR="003B5B3B">
        <w:rPr>
          <w:rFonts w:cs="Arial"/>
          <w:shd w:val="clear" w:color="auto" w:fill="FFFFFF"/>
          <w:lang w:val="nl-NL"/>
        </w:rPr>
        <w:br/>
      </w:r>
      <w:r w:rsidR="003B5B3B" w:rsidRPr="00A91C29">
        <w:rPr>
          <w:rFonts w:cs="Arial"/>
          <w:shd w:val="clear" w:color="auto" w:fill="FFFFFF"/>
          <w:lang w:val="nl-NL"/>
        </w:rPr>
        <w:t>Dr. F.A. Klok, internist, LUMC</w:t>
      </w:r>
      <w:r w:rsidR="003B5B3B">
        <w:rPr>
          <w:rFonts w:cs="Arial"/>
          <w:shd w:val="clear" w:color="auto" w:fill="FFFFFF"/>
          <w:lang w:val="nl-NL"/>
        </w:rPr>
        <w:br/>
      </w:r>
      <w:r w:rsidR="003B5B3B" w:rsidRPr="00A91C29">
        <w:rPr>
          <w:rFonts w:cs="Arial"/>
          <w:shd w:val="clear" w:color="auto" w:fill="FFFFFF"/>
          <w:lang w:val="nl-NL"/>
        </w:rPr>
        <w:t>Dr. F.J.M. van der Meer, internist, LUMC en Trombosedienst Leiden e.o.</w:t>
      </w:r>
      <w:r w:rsidR="003B5B3B" w:rsidRPr="00864DCA">
        <w:rPr>
          <w:rFonts w:cs="Arial"/>
          <w:shd w:val="clear" w:color="auto" w:fill="FFFFFF"/>
          <w:lang w:val="nl-NL"/>
        </w:rPr>
        <w:t xml:space="preserve"> </w:t>
      </w:r>
      <w:r w:rsidR="003B5B3B">
        <w:rPr>
          <w:rFonts w:cs="Arial"/>
          <w:shd w:val="clear" w:color="auto" w:fill="FFFFFF"/>
          <w:lang w:val="nl-NL"/>
        </w:rPr>
        <w:br/>
        <w:t>Drs. V.C. Slootweg, Internist, LUMC</w:t>
      </w:r>
    </w:p>
    <w:p w:rsidR="00F10148" w:rsidRPr="00F10148" w:rsidRDefault="00F10148" w:rsidP="00F10148">
      <w:pPr>
        <w:spacing w:after="200" w:afterAutospacing="0"/>
        <w:rPr>
          <w:b/>
          <w:bCs/>
          <w:sz w:val="28"/>
          <w:szCs w:val="28"/>
          <w:lang w:val="nl-NL"/>
        </w:rPr>
      </w:pPr>
      <w:r w:rsidRPr="00F10148">
        <w:rPr>
          <w:b/>
          <w:bCs/>
          <w:sz w:val="28"/>
          <w:szCs w:val="28"/>
          <w:lang w:val="nl-NL"/>
        </w:rPr>
        <w:t xml:space="preserve">Dagprogramma indeling </w:t>
      </w:r>
    </w:p>
    <w:p w:rsidR="003B5B3B" w:rsidRPr="00864DCA" w:rsidRDefault="003B5B3B" w:rsidP="003B5B3B">
      <w:pPr>
        <w:pStyle w:val="Normaalweb"/>
        <w:shd w:val="clear" w:color="auto" w:fill="FFFFFF"/>
        <w:spacing w:before="120" w:beforeAutospacing="0" w:after="240" w:afterAutospacing="0" w:line="360" w:lineRule="atLeast"/>
        <w:rPr>
          <w:rFonts w:ascii="Helvetica" w:hAnsi="Helvetica" w:cs="Helvetica"/>
          <w:color w:val="333333"/>
          <w:sz w:val="21"/>
          <w:szCs w:val="21"/>
          <w:lang w:val="nl-NL"/>
        </w:rPr>
      </w:pPr>
      <w:r w:rsidRPr="00864DCA">
        <w:rPr>
          <w:rFonts w:ascii="Helvetica" w:hAnsi="Helvetica" w:cs="Helvetica"/>
          <w:color w:val="333333"/>
          <w:sz w:val="21"/>
          <w:szCs w:val="21"/>
          <w:lang w:val="nl-NL"/>
        </w:rPr>
        <w:t>12:00 -13:00: Registratie &amp; inlooplunch</w:t>
      </w:r>
    </w:p>
    <w:p w:rsidR="003B5B3B" w:rsidRPr="00864DCA" w:rsidRDefault="003B5B3B" w:rsidP="003B5B3B">
      <w:pPr>
        <w:pStyle w:val="Normaalweb"/>
        <w:shd w:val="clear" w:color="auto" w:fill="FFFFFF"/>
        <w:spacing w:before="120" w:beforeAutospacing="0" w:after="240" w:afterAutospacing="0" w:line="360" w:lineRule="atLeast"/>
        <w:rPr>
          <w:rFonts w:ascii="Helvetica" w:hAnsi="Helvetica" w:cs="Helvetica"/>
          <w:color w:val="333333"/>
          <w:sz w:val="21"/>
          <w:szCs w:val="21"/>
          <w:lang w:val="nl-NL"/>
        </w:rPr>
      </w:pPr>
      <w:r w:rsidRPr="00864DCA">
        <w:rPr>
          <w:rFonts w:ascii="Helvetica" w:hAnsi="Helvetica" w:cs="Helvetica"/>
          <w:color w:val="333333"/>
          <w:sz w:val="21"/>
          <w:szCs w:val="21"/>
          <w:lang w:val="nl-NL"/>
        </w:rPr>
        <w:t>13:00-13:15: Introductie met leerdoelen </w:t>
      </w:r>
      <w:r w:rsidRPr="00864DCA">
        <w:rPr>
          <w:rFonts w:ascii="Helvetica" w:hAnsi="Helvetica" w:cs="Helvetica"/>
          <w:i/>
          <w:iCs/>
          <w:color w:val="333333"/>
          <w:sz w:val="21"/>
          <w:szCs w:val="21"/>
          <w:lang w:val="nl-NL"/>
        </w:rPr>
        <w:t>- Erik Klok</w:t>
      </w:r>
    </w:p>
    <w:p w:rsidR="003B5B3B" w:rsidRPr="00864DCA" w:rsidRDefault="003B5B3B" w:rsidP="003B5B3B">
      <w:pPr>
        <w:pStyle w:val="Normaalweb"/>
        <w:shd w:val="clear" w:color="auto" w:fill="FFFFFF"/>
        <w:spacing w:before="120" w:beforeAutospacing="0" w:after="240" w:afterAutospacing="0" w:line="360" w:lineRule="atLeast"/>
        <w:rPr>
          <w:rFonts w:ascii="Helvetica" w:hAnsi="Helvetica" w:cs="Helvetica"/>
          <w:color w:val="333333"/>
          <w:sz w:val="21"/>
          <w:szCs w:val="21"/>
          <w:lang w:val="nl-NL"/>
        </w:rPr>
      </w:pPr>
      <w:r w:rsidRPr="00864DCA">
        <w:rPr>
          <w:rFonts w:ascii="Helvetica" w:hAnsi="Helvetica" w:cs="Helvetica"/>
          <w:color w:val="333333"/>
          <w:sz w:val="21"/>
          <w:szCs w:val="21"/>
          <w:lang w:val="nl-NL"/>
        </w:rPr>
        <w:t xml:space="preserve">13:15-13:45: Werking vitamine-k antagonisten en </w:t>
      </w:r>
      <w:proofErr w:type="spellStart"/>
      <w:r w:rsidRPr="00864DCA">
        <w:rPr>
          <w:rFonts w:ascii="Helvetica" w:hAnsi="Helvetica" w:cs="Helvetica"/>
          <w:color w:val="333333"/>
          <w:sz w:val="21"/>
          <w:szCs w:val="21"/>
          <w:lang w:val="nl-NL"/>
        </w:rPr>
        <w:t>DOACs</w:t>
      </w:r>
      <w:proofErr w:type="spellEnd"/>
      <w:r w:rsidRPr="00864DCA">
        <w:rPr>
          <w:rFonts w:ascii="Helvetica" w:hAnsi="Helvetica" w:cs="Helvetica"/>
          <w:color w:val="333333"/>
          <w:sz w:val="21"/>
          <w:szCs w:val="21"/>
          <w:lang w:val="nl-NL"/>
        </w:rPr>
        <w:t> </w:t>
      </w:r>
      <w:r w:rsidRPr="00864DCA">
        <w:rPr>
          <w:rFonts w:ascii="Helvetica" w:hAnsi="Helvetica" w:cs="Helvetica"/>
          <w:i/>
          <w:iCs/>
          <w:color w:val="333333"/>
          <w:sz w:val="21"/>
          <w:szCs w:val="21"/>
          <w:lang w:val="nl-NL"/>
        </w:rPr>
        <w:t>- Jeroen Eikenboom</w:t>
      </w:r>
    </w:p>
    <w:p w:rsidR="003B5B3B" w:rsidRPr="00864DCA" w:rsidRDefault="003B5B3B" w:rsidP="003B5B3B">
      <w:pPr>
        <w:pStyle w:val="Normaalweb"/>
        <w:shd w:val="clear" w:color="auto" w:fill="FFFFFF"/>
        <w:spacing w:before="120" w:beforeAutospacing="0" w:after="240" w:afterAutospacing="0" w:line="360" w:lineRule="atLeast"/>
        <w:rPr>
          <w:rFonts w:ascii="Helvetica" w:hAnsi="Helvetica" w:cs="Helvetica"/>
          <w:color w:val="333333"/>
          <w:sz w:val="21"/>
          <w:szCs w:val="21"/>
          <w:lang w:val="nl-NL"/>
        </w:rPr>
      </w:pPr>
      <w:r w:rsidRPr="00864DCA">
        <w:rPr>
          <w:rFonts w:ascii="Helvetica" w:hAnsi="Helvetica" w:cs="Helvetica"/>
          <w:color w:val="333333"/>
          <w:sz w:val="21"/>
          <w:szCs w:val="21"/>
          <w:lang w:val="nl-NL"/>
        </w:rPr>
        <w:t>13:45-14:30: Antistolling rondom electieve ingrepen </w:t>
      </w:r>
      <w:r w:rsidRPr="00864DCA">
        <w:rPr>
          <w:rFonts w:ascii="Helvetica" w:hAnsi="Helvetica" w:cs="Helvetica"/>
          <w:i/>
          <w:iCs/>
          <w:color w:val="333333"/>
          <w:sz w:val="21"/>
          <w:szCs w:val="21"/>
          <w:lang w:val="nl-NL"/>
        </w:rPr>
        <w:t>- Felix van der Meer</w:t>
      </w:r>
    </w:p>
    <w:p w:rsidR="003B5B3B" w:rsidRPr="00864DCA" w:rsidRDefault="003B5B3B" w:rsidP="003B5B3B">
      <w:pPr>
        <w:pStyle w:val="Normaalweb"/>
        <w:shd w:val="clear" w:color="auto" w:fill="FFFFFF"/>
        <w:spacing w:before="120" w:beforeAutospacing="0" w:after="240" w:afterAutospacing="0" w:line="360" w:lineRule="atLeast"/>
        <w:rPr>
          <w:rFonts w:ascii="Helvetica" w:hAnsi="Helvetica" w:cs="Helvetica"/>
          <w:color w:val="333333"/>
          <w:sz w:val="21"/>
          <w:szCs w:val="21"/>
          <w:lang w:val="nl-NL"/>
        </w:rPr>
      </w:pPr>
      <w:r w:rsidRPr="00864DCA">
        <w:rPr>
          <w:rFonts w:ascii="Helvetica" w:hAnsi="Helvetica" w:cs="Helvetica"/>
          <w:color w:val="333333"/>
          <w:sz w:val="21"/>
          <w:szCs w:val="21"/>
          <w:lang w:val="nl-NL"/>
        </w:rPr>
        <w:t>14:30-14:45: Rol van verpleegkundige antistollingszorg </w:t>
      </w:r>
      <w:r w:rsidRPr="00864DCA">
        <w:rPr>
          <w:rFonts w:ascii="Helvetica" w:hAnsi="Helvetica" w:cs="Helvetica"/>
          <w:i/>
          <w:iCs/>
          <w:color w:val="333333"/>
          <w:sz w:val="21"/>
          <w:szCs w:val="21"/>
          <w:lang w:val="nl-NL"/>
        </w:rPr>
        <w:t>- Vera Slootweg</w:t>
      </w:r>
    </w:p>
    <w:p w:rsidR="003B5B3B" w:rsidRPr="00864DCA" w:rsidRDefault="003B5B3B" w:rsidP="003B5B3B">
      <w:pPr>
        <w:pStyle w:val="Normaalweb"/>
        <w:shd w:val="clear" w:color="auto" w:fill="FFFFFF"/>
        <w:spacing w:before="120" w:beforeAutospacing="0" w:after="240" w:afterAutospacing="0" w:line="360" w:lineRule="atLeast"/>
        <w:rPr>
          <w:rFonts w:ascii="Helvetica" w:hAnsi="Helvetica" w:cs="Helvetica"/>
          <w:color w:val="333333"/>
          <w:sz w:val="21"/>
          <w:szCs w:val="21"/>
          <w:lang w:val="nl-NL"/>
        </w:rPr>
      </w:pPr>
      <w:r w:rsidRPr="00864DCA">
        <w:rPr>
          <w:rFonts w:ascii="Helvetica" w:hAnsi="Helvetica" w:cs="Helvetica"/>
          <w:color w:val="333333"/>
          <w:sz w:val="21"/>
          <w:szCs w:val="21"/>
          <w:lang w:val="nl-NL"/>
        </w:rPr>
        <w:t>14:45-15:15: pauze</w:t>
      </w:r>
    </w:p>
    <w:p w:rsidR="003B5B3B" w:rsidRPr="00864DCA" w:rsidRDefault="003B5B3B" w:rsidP="003B5B3B">
      <w:pPr>
        <w:pStyle w:val="Normaalweb"/>
        <w:shd w:val="clear" w:color="auto" w:fill="FFFFFF"/>
        <w:spacing w:before="120" w:beforeAutospacing="0" w:after="240" w:afterAutospacing="0" w:line="360" w:lineRule="atLeast"/>
        <w:rPr>
          <w:rFonts w:ascii="Helvetica" w:hAnsi="Helvetica" w:cs="Helvetica"/>
          <w:color w:val="333333"/>
          <w:sz w:val="21"/>
          <w:szCs w:val="21"/>
          <w:lang w:val="nl-NL"/>
        </w:rPr>
      </w:pPr>
      <w:r w:rsidRPr="00864DCA">
        <w:rPr>
          <w:rFonts w:ascii="Helvetica" w:hAnsi="Helvetica" w:cs="Helvetica"/>
          <w:color w:val="333333"/>
          <w:sz w:val="21"/>
          <w:szCs w:val="21"/>
          <w:lang w:val="nl-NL"/>
        </w:rPr>
        <w:t>15:15-15:45: Trombocytenaggregatieremmers bij electieve en acute ingrepen/bloedingen </w:t>
      </w:r>
      <w:r w:rsidRPr="00864DCA">
        <w:rPr>
          <w:rFonts w:ascii="Helvetica" w:hAnsi="Helvetica" w:cs="Helvetica"/>
          <w:i/>
          <w:iCs/>
          <w:color w:val="333333"/>
          <w:sz w:val="21"/>
          <w:szCs w:val="21"/>
          <w:lang w:val="nl-NL"/>
        </w:rPr>
        <w:t>- Menno Huisman</w:t>
      </w:r>
    </w:p>
    <w:p w:rsidR="002E3EA4" w:rsidRDefault="003B5B3B" w:rsidP="002E3EA4">
      <w:pPr>
        <w:pStyle w:val="Normaalweb"/>
        <w:shd w:val="clear" w:color="auto" w:fill="FFFFFF"/>
        <w:spacing w:before="120" w:beforeAutospacing="0" w:after="240" w:afterAutospacing="0" w:line="360" w:lineRule="atLeast"/>
        <w:rPr>
          <w:rFonts w:ascii="Helvetica" w:hAnsi="Helvetica" w:cs="Helvetica"/>
          <w:i/>
          <w:iCs/>
          <w:color w:val="333333"/>
          <w:sz w:val="21"/>
          <w:szCs w:val="21"/>
          <w:lang w:val="nl-NL"/>
        </w:rPr>
      </w:pPr>
      <w:r w:rsidRPr="00864DCA">
        <w:rPr>
          <w:rFonts w:ascii="Helvetica" w:hAnsi="Helvetica" w:cs="Helvetica"/>
          <w:color w:val="333333"/>
          <w:sz w:val="21"/>
          <w:szCs w:val="21"/>
          <w:lang w:val="nl-NL"/>
        </w:rPr>
        <w:t>15:45-16:30: Antistolling bij acute ingrepen/bloedingen </w:t>
      </w:r>
      <w:r w:rsidRPr="00864DCA">
        <w:rPr>
          <w:rFonts w:ascii="Helvetica" w:hAnsi="Helvetica" w:cs="Helvetica"/>
          <w:i/>
          <w:iCs/>
          <w:color w:val="333333"/>
          <w:sz w:val="21"/>
          <w:szCs w:val="21"/>
          <w:lang w:val="nl-NL"/>
        </w:rPr>
        <w:t>- Erik Klok</w:t>
      </w:r>
    </w:p>
    <w:p w:rsidR="003B5B3B" w:rsidRPr="00864DCA" w:rsidRDefault="003B5B3B" w:rsidP="003B5B3B">
      <w:pPr>
        <w:pStyle w:val="Normaalweb"/>
        <w:shd w:val="clear" w:color="auto" w:fill="FFFFFF"/>
        <w:spacing w:before="120" w:beforeAutospacing="0" w:after="240" w:afterAutospacing="0" w:line="360" w:lineRule="atLeast"/>
        <w:rPr>
          <w:rFonts w:ascii="Helvetica" w:hAnsi="Helvetica" w:cs="Helvetica"/>
          <w:color w:val="333333"/>
          <w:sz w:val="21"/>
          <w:szCs w:val="21"/>
          <w:lang w:val="nl-NL"/>
        </w:rPr>
      </w:pPr>
      <w:r w:rsidRPr="00864DCA">
        <w:rPr>
          <w:rFonts w:ascii="Helvetica" w:hAnsi="Helvetica" w:cs="Helvetica"/>
          <w:color w:val="333333"/>
          <w:sz w:val="21"/>
          <w:szCs w:val="21"/>
          <w:lang w:val="nl-NL"/>
        </w:rPr>
        <w:t>16:30-16:45: Bespreken eigen casuïstiek/algemene discussie </w:t>
      </w:r>
      <w:r w:rsidRPr="00864DCA">
        <w:rPr>
          <w:rFonts w:ascii="Helvetica" w:hAnsi="Helvetica" w:cs="Helvetica"/>
          <w:i/>
          <w:iCs/>
          <w:color w:val="333333"/>
          <w:sz w:val="21"/>
          <w:szCs w:val="21"/>
          <w:lang w:val="nl-NL"/>
        </w:rPr>
        <w:t>- Alle sprekers</w:t>
      </w:r>
    </w:p>
    <w:p w:rsidR="002E3EA4" w:rsidRDefault="003B5B3B" w:rsidP="003B5B3B">
      <w:pPr>
        <w:pStyle w:val="Normaalweb"/>
        <w:shd w:val="clear" w:color="auto" w:fill="FFFFFF"/>
        <w:spacing w:before="120" w:beforeAutospacing="0" w:after="240" w:afterAutospacing="0" w:line="360" w:lineRule="atLeast"/>
        <w:rPr>
          <w:rFonts w:ascii="Helvetica" w:hAnsi="Helvetica" w:cs="Helvetica"/>
          <w:i/>
          <w:iCs/>
          <w:color w:val="333333"/>
          <w:sz w:val="21"/>
          <w:szCs w:val="21"/>
          <w:lang w:val="nl-NL"/>
        </w:rPr>
      </w:pPr>
      <w:r w:rsidRPr="00864DCA">
        <w:rPr>
          <w:rFonts w:ascii="Helvetica" w:hAnsi="Helvetica" w:cs="Helvetica"/>
          <w:color w:val="333333"/>
          <w:sz w:val="21"/>
          <w:szCs w:val="21"/>
          <w:lang w:val="nl-NL"/>
        </w:rPr>
        <w:t>16:45-17:00: Afsluiting en borrel </w:t>
      </w:r>
      <w:r w:rsidRPr="00864DCA">
        <w:rPr>
          <w:rFonts w:ascii="Helvetica" w:hAnsi="Helvetica" w:cs="Helvetica"/>
          <w:i/>
          <w:iCs/>
          <w:color w:val="333333"/>
          <w:sz w:val="21"/>
          <w:szCs w:val="21"/>
          <w:lang w:val="nl-NL"/>
        </w:rPr>
        <w:t>- Erik Klok</w:t>
      </w:r>
      <w:bookmarkStart w:id="1" w:name="_GoBack"/>
      <w:bookmarkEnd w:id="1"/>
    </w:p>
    <w:sectPr w:rsidR="002E3EA4" w:rsidSect="00F1014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148" w:rsidRDefault="00F10148" w:rsidP="00F10148">
      <w:pPr>
        <w:spacing w:after="0" w:line="240" w:lineRule="auto"/>
      </w:pPr>
      <w:r>
        <w:separator/>
      </w:r>
    </w:p>
  </w:endnote>
  <w:endnote w:type="continuationSeparator" w:id="0">
    <w:p w:rsidR="00F10148" w:rsidRDefault="00F10148" w:rsidP="00F1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148" w:rsidRDefault="00F10148" w:rsidP="00F10148">
      <w:pPr>
        <w:spacing w:after="0" w:line="240" w:lineRule="auto"/>
      </w:pPr>
      <w:r>
        <w:separator/>
      </w:r>
    </w:p>
  </w:footnote>
  <w:footnote w:type="continuationSeparator" w:id="0">
    <w:p w:rsidR="00F10148" w:rsidRDefault="00F10148" w:rsidP="00F10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98437A"/>
    <w:multiLevelType w:val="hybridMultilevel"/>
    <w:tmpl w:val="9D9CEA0E"/>
    <w:lvl w:ilvl="0" w:tplc="7BD406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148"/>
    <w:rsid w:val="002E3EA4"/>
    <w:rsid w:val="002F2FC0"/>
    <w:rsid w:val="003B5B3B"/>
    <w:rsid w:val="003B77D0"/>
    <w:rsid w:val="003E44D0"/>
    <w:rsid w:val="00422C0C"/>
    <w:rsid w:val="005C1827"/>
    <w:rsid w:val="005C21D8"/>
    <w:rsid w:val="00726691"/>
    <w:rsid w:val="007C6B28"/>
    <w:rsid w:val="008F3F1E"/>
    <w:rsid w:val="008F5443"/>
    <w:rsid w:val="00A63F58"/>
    <w:rsid w:val="00AF7F73"/>
    <w:rsid w:val="00BD2CBF"/>
    <w:rsid w:val="00BF6694"/>
    <w:rsid w:val="00C11033"/>
    <w:rsid w:val="00D05742"/>
    <w:rsid w:val="00F1014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73C7"/>
  <w15:docId w15:val="{7493CD1C-35AB-408B-A354-14728F89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0148"/>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0148"/>
    <w:rPr>
      <w:color w:val="0000FF" w:themeColor="hyperlink"/>
      <w:u w:val="single"/>
    </w:rPr>
  </w:style>
  <w:style w:type="table" w:customStyle="1" w:styleId="Tabelraster1">
    <w:name w:val="Tabelraster1"/>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014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10148"/>
    <w:rPr>
      <w:lang w:val="en-GB"/>
    </w:rPr>
  </w:style>
  <w:style w:type="paragraph" w:styleId="Voettekst">
    <w:name w:val="footer"/>
    <w:basedOn w:val="Standaard"/>
    <w:link w:val="VoettekstChar"/>
    <w:uiPriority w:val="99"/>
    <w:unhideWhenUsed/>
    <w:rsid w:val="00F1014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10148"/>
    <w:rPr>
      <w:lang w:val="en-GB"/>
    </w:rPr>
  </w:style>
  <w:style w:type="table" w:customStyle="1" w:styleId="Tabelraster2">
    <w:name w:val="Tabelraster2"/>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C6B28"/>
    <w:pPr>
      <w:spacing w:before="100" w:before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7C6B28"/>
    <w:rPr>
      <w:b/>
      <w:bCs/>
    </w:rPr>
  </w:style>
  <w:style w:type="paragraph" w:styleId="Ballontekst">
    <w:name w:val="Balloon Text"/>
    <w:basedOn w:val="Standaard"/>
    <w:link w:val="BallontekstChar"/>
    <w:uiPriority w:val="99"/>
    <w:semiHidden/>
    <w:unhideWhenUsed/>
    <w:rsid w:val="007C6B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6B28"/>
    <w:rPr>
      <w:rFonts w:ascii="Segoe UI" w:hAnsi="Segoe UI" w:cs="Segoe UI"/>
      <w:sz w:val="18"/>
      <w:szCs w:val="18"/>
      <w:lang w:val="en-GB"/>
    </w:rPr>
  </w:style>
  <w:style w:type="paragraph" w:styleId="Lijstalinea">
    <w:name w:val="List Paragraph"/>
    <w:basedOn w:val="Standaard"/>
    <w:uiPriority w:val="34"/>
    <w:qFormat/>
    <w:rsid w:val="003B5B3B"/>
    <w:pPr>
      <w:spacing w:after="200" w:afterAutospacing="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5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357B45B8DB4874AAF7AA03760B3888"/>
        <w:category>
          <w:name w:val="Algemeen"/>
          <w:gallery w:val="placeholder"/>
        </w:category>
        <w:types>
          <w:type w:val="bbPlcHdr"/>
        </w:types>
        <w:behaviors>
          <w:behavior w:val="content"/>
        </w:behaviors>
        <w:guid w:val="{ECC41129-189E-4097-B05A-B7A45B796B88}"/>
      </w:docPartPr>
      <w:docPartBody>
        <w:p w:rsidR="003154C6" w:rsidRDefault="00EC098F" w:rsidP="00EC098F">
          <w:pPr>
            <w:pStyle w:val="BD357B45B8DB4874AAF7AA03760B3888"/>
          </w:pPr>
          <w:r w:rsidRPr="00BD0F06">
            <w:rPr>
              <w:rStyle w:val="Tekstvantijdelijkeaanduiding"/>
            </w:rPr>
            <w:t>Klik hier als u tekst wilt invoeren.</w:t>
          </w:r>
        </w:p>
      </w:docPartBody>
    </w:docPart>
    <w:docPart>
      <w:docPartPr>
        <w:name w:val="EDD61A01A9AC4691B60D69B36BE84BB9"/>
        <w:category>
          <w:name w:val="Algemeen"/>
          <w:gallery w:val="placeholder"/>
        </w:category>
        <w:types>
          <w:type w:val="bbPlcHdr"/>
        </w:types>
        <w:behaviors>
          <w:behavior w:val="content"/>
        </w:behaviors>
        <w:guid w:val="{621A6EFA-14EA-4554-B80F-A594D45BC68B}"/>
      </w:docPartPr>
      <w:docPartBody>
        <w:p w:rsidR="003154C6" w:rsidRDefault="00EC098F" w:rsidP="00EC098F">
          <w:pPr>
            <w:pStyle w:val="EDD61A01A9AC4691B60D69B36BE84BB9"/>
          </w:pPr>
          <w:r w:rsidRPr="00BD0F06">
            <w:rPr>
              <w:rStyle w:val="Tekstvantijdelijkeaanduiding"/>
            </w:rPr>
            <w:t>Klik hier als u een datum wilt invoeren.</w:t>
          </w:r>
        </w:p>
      </w:docPartBody>
    </w:docPart>
    <w:docPart>
      <w:docPartPr>
        <w:name w:val="6F09A72A243742ADA0AEB3D26509912E"/>
        <w:category>
          <w:name w:val="Algemeen"/>
          <w:gallery w:val="placeholder"/>
        </w:category>
        <w:types>
          <w:type w:val="bbPlcHdr"/>
        </w:types>
        <w:behaviors>
          <w:behavior w:val="content"/>
        </w:behaviors>
        <w:guid w:val="{505D0851-C4D3-41CB-A317-6A5249960616}"/>
      </w:docPartPr>
      <w:docPartBody>
        <w:p w:rsidR="003154C6" w:rsidRDefault="00EC098F" w:rsidP="00EC098F">
          <w:pPr>
            <w:pStyle w:val="6F09A72A243742ADA0AEB3D26509912E"/>
          </w:pPr>
          <w:r w:rsidRPr="00BD0F06">
            <w:rPr>
              <w:rStyle w:val="Tekstvantijdelijkeaanduiding"/>
            </w:rPr>
            <w:t>Klik hier als u tekst wilt invoeren.</w:t>
          </w:r>
        </w:p>
      </w:docPartBody>
    </w:docPart>
    <w:docPart>
      <w:docPartPr>
        <w:name w:val="114E5A87E9A44C41A411C73FD86CD108"/>
        <w:category>
          <w:name w:val="Algemeen"/>
          <w:gallery w:val="placeholder"/>
        </w:category>
        <w:types>
          <w:type w:val="bbPlcHdr"/>
        </w:types>
        <w:behaviors>
          <w:behavior w:val="content"/>
        </w:behaviors>
        <w:guid w:val="{1B638983-5616-494D-AA98-60C4F686938D}"/>
      </w:docPartPr>
      <w:docPartBody>
        <w:p w:rsidR="003154C6" w:rsidRDefault="00EC098F" w:rsidP="00EC098F">
          <w:pPr>
            <w:pStyle w:val="114E5A87E9A44C41A411C73FD86CD108"/>
          </w:pPr>
          <w:r w:rsidRPr="00BD0F06">
            <w:rPr>
              <w:rStyle w:val="Tekstvantijdelijkeaanduiding"/>
            </w:rPr>
            <w:t>Klik hier als u tekst wilt invoeren.</w:t>
          </w:r>
        </w:p>
      </w:docPartBody>
    </w:docPart>
    <w:docPart>
      <w:docPartPr>
        <w:name w:val="58EE3DB1036040B2A2A7A75168F8110D"/>
        <w:category>
          <w:name w:val="Algemeen"/>
          <w:gallery w:val="placeholder"/>
        </w:category>
        <w:types>
          <w:type w:val="bbPlcHdr"/>
        </w:types>
        <w:behaviors>
          <w:behavior w:val="content"/>
        </w:behaviors>
        <w:guid w:val="{5F0CB60F-66EA-4707-98F8-E1A67C9CF450}"/>
      </w:docPartPr>
      <w:docPartBody>
        <w:p w:rsidR="003154C6" w:rsidRDefault="00EC098F" w:rsidP="00EC098F">
          <w:pPr>
            <w:pStyle w:val="58EE3DB1036040B2A2A7A75168F8110D"/>
          </w:pPr>
          <w:r w:rsidRPr="00BD0F0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98F"/>
    <w:rsid w:val="003154C6"/>
    <w:rsid w:val="00EC0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98F"/>
    <w:rPr>
      <w:color w:val="808080"/>
    </w:rPr>
  </w:style>
  <w:style w:type="paragraph" w:customStyle="1" w:styleId="BD357B45B8DB4874AAF7AA03760B3888">
    <w:name w:val="BD357B45B8DB4874AAF7AA03760B3888"/>
    <w:rsid w:val="00EC098F"/>
  </w:style>
  <w:style w:type="paragraph" w:customStyle="1" w:styleId="EDD61A01A9AC4691B60D69B36BE84BB9">
    <w:name w:val="EDD61A01A9AC4691B60D69B36BE84BB9"/>
    <w:rsid w:val="00EC098F"/>
  </w:style>
  <w:style w:type="paragraph" w:customStyle="1" w:styleId="E212B7E522F14A29BFCC693EDFA99889">
    <w:name w:val="E212B7E522F14A29BFCC693EDFA99889"/>
    <w:rsid w:val="00EC098F"/>
  </w:style>
  <w:style w:type="paragraph" w:customStyle="1" w:styleId="6F09A72A243742ADA0AEB3D26509912E">
    <w:name w:val="6F09A72A243742ADA0AEB3D26509912E"/>
    <w:rsid w:val="00EC098F"/>
  </w:style>
  <w:style w:type="paragraph" w:customStyle="1" w:styleId="114E5A87E9A44C41A411C73FD86CD108">
    <w:name w:val="114E5A87E9A44C41A411C73FD86CD108"/>
    <w:rsid w:val="00EC098F"/>
  </w:style>
  <w:style w:type="paragraph" w:customStyle="1" w:styleId="58EE3DB1036040B2A2A7A75168F8110D">
    <w:name w:val="58EE3DB1036040B2A2A7A75168F8110D"/>
    <w:rsid w:val="00EC0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40C812CB</Template>
  <TotalTime>1</TotalTime>
  <Pages>2</Pages>
  <Words>531</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3</cp:revision>
  <cp:lastPrinted>2018-07-24T09:40:00Z</cp:lastPrinted>
  <dcterms:created xsi:type="dcterms:W3CDTF">2018-11-21T12:02:00Z</dcterms:created>
  <dcterms:modified xsi:type="dcterms:W3CDTF">2018-11-21T12:03:00Z</dcterms:modified>
</cp:coreProperties>
</file>